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footer1.xml" ContentType="application/vnd.openxmlformats-officedocument.wordprocessingml.footer+xml"/>
  <Override PartName="/word/styles.xml" ContentType="application/vnd.openxmlformats-officedocument.wordprocessingml.styles+xml"/>
  <Override PartName="/word/media/image1.png" ContentType="image/png"/>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Override PartName="/customXml/item1.xml" ContentType="application/xml"/>
  <Override PartName="/customXml/itemProps1.xml" ContentType="application/vnd.openxmlformats-officedocument.customXmlProperties+xml"/>
  <Override PartName="/customXml/_rels/item1.xml.rels" ContentType="application/vnd.openxmlformats-package.relationship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Normal"/>
        <w:rPr/>
      </w:pPr>
      <w:r>
        <w:rPr/>
        <w:drawing>
          <wp:anchor behindDoc="1" distT="0" distB="0" distL="0" distR="0" simplePos="0" locked="0" layoutInCell="1" allowOverlap="1" relativeHeight="2">
            <wp:simplePos x="0" y="0"/>
            <wp:positionH relativeFrom="column">
              <wp:posOffset>5257800</wp:posOffset>
            </wp:positionH>
            <wp:positionV relativeFrom="paragraph">
              <wp:posOffset>-370205</wp:posOffset>
            </wp:positionV>
            <wp:extent cx="1276350" cy="1014730"/>
            <wp:effectExtent l="0" t="0" r="0" b="0"/>
            <wp:wrapNone/>
            <wp:docPr id="1" name="Grafik 2"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Grafik 2" descr=""/>
                    <pic:cNvPicPr>
                      <a:picLocks noChangeAspect="1" noChangeArrowheads="1"/>
                    </pic:cNvPicPr>
                  </pic:nvPicPr>
                  <pic:blipFill>
                    <a:blip r:embed="rId2"/>
                    <a:stretch>
                      <a:fillRect/>
                    </a:stretch>
                  </pic:blipFill>
                  <pic:spPr bwMode="auto">
                    <a:xfrm>
                      <a:off x="0" y="0"/>
                      <a:ext cx="1276350" cy="1014730"/>
                    </a:xfrm>
                    <a:prstGeom prst="rect">
                      <a:avLst/>
                    </a:prstGeom>
                  </pic:spPr>
                </pic:pic>
              </a:graphicData>
            </a:graphic>
          </wp:anchor>
        </w:drawing>
      </w:r>
      <w:bookmarkStart w:id="0" w:name="_Hlk87989537"/>
      <w:bookmarkStart w:id="1" w:name="_Hlk87989537"/>
      <w:bookmarkEnd w:id="1"/>
    </w:p>
    <w:p>
      <w:pPr>
        <w:pStyle w:val="Normal"/>
        <w:spacing w:lineRule="auto" w:line="336" w:before="120" w:after="120"/>
        <w:jc w:val="center"/>
        <w:rPr>
          <w:rFonts w:ascii="DM Serif Display" w:hAnsi="DM Serif Display" w:eastAsia="DM Serif Display" w:cs="DM Serif Display"/>
          <w:color w:val="000000"/>
          <w:sz w:val="32"/>
          <w:szCs w:val="32"/>
        </w:rPr>
      </w:pPr>
      <w:r>
        <w:rPr>
          <w:rFonts w:eastAsia="DM Serif Display" w:cs="DM Serif Display" w:ascii="DM Serif Display" w:hAnsi="DM Serif Display"/>
          <w:color w:val="000000"/>
          <w:sz w:val="32"/>
          <w:szCs w:val="32"/>
        </w:rPr>
        <w:t xml:space="preserve">SEMINAR: </w:t>
      </w:r>
    </w:p>
    <w:p>
      <w:pPr>
        <w:pStyle w:val="Normal"/>
        <w:spacing w:lineRule="auto" w:line="336" w:before="120" w:after="120"/>
        <w:jc w:val="center"/>
        <w:rPr>
          <w:rFonts w:ascii="DM Serif Display" w:hAnsi="DM Serif Display" w:eastAsia="DM Serif Display" w:cs="DM Serif Display"/>
          <w:color w:val="000000"/>
          <w:sz w:val="32"/>
          <w:szCs w:val="32"/>
        </w:rPr>
      </w:pPr>
      <w:r>
        <w:rPr>
          <w:rFonts w:eastAsia="DM Serif Display" w:cs="DM Serif Display" w:ascii="DM Serif Display" w:hAnsi="DM Serif Display"/>
          <w:color w:val="000000"/>
          <w:sz w:val="32"/>
          <w:szCs w:val="32"/>
        </w:rPr>
        <w:t xml:space="preserve">Ordinationsmanagement leicht gemacht: </w:t>
      </w:r>
    </w:p>
    <w:p>
      <w:pPr>
        <w:pStyle w:val="Normal"/>
        <w:spacing w:lineRule="auto" w:line="336" w:before="120" w:after="120"/>
        <w:jc w:val="center"/>
        <w:rPr>
          <w:rFonts w:ascii="DM Serif Display" w:hAnsi="DM Serif Display" w:eastAsia="DM Serif Display" w:cs="DM Serif Display"/>
          <w:color w:val="000000"/>
          <w:sz w:val="32"/>
          <w:szCs w:val="32"/>
        </w:rPr>
      </w:pPr>
      <w:r>
        <w:rPr>
          <w:rFonts w:eastAsia="DM Serif Display" w:cs="DM Serif Display" w:ascii="DM Serif Display" w:hAnsi="DM Serif Display"/>
          <w:color w:val="000000"/>
          <w:sz w:val="32"/>
          <w:szCs w:val="32"/>
        </w:rPr>
        <w:t>Klar kommunizieren, clever organisieren</w:t>
      </w:r>
    </w:p>
    <w:p>
      <w:pPr>
        <w:pStyle w:val="Normal"/>
        <w:spacing w:lineRule="auto" w:line="336" w:before="120" w:after="120"/>
        <w:rPr>
          <w:rFonts w:ascii="DM Sans" w:hAnsi="DM Sans" w:eastAsia="DM Sans" w:cs="DM Sans"/>
          <w:color w:val="000000"/>
          <w:sz w:val="24"/>
          <w:szCs w:val="24"/>
        </w:rPr>
      </w:pPr>
      <w:r>
        <w:rPr>
          <w:rFonts w:eastAsia="DM Sans" w:cs="DM Sans" w:ascii="DM Sans" w:hAnsi="DM Sans"/>
          <w:color w:val="000000"/>
          <w:sz w:val="28"/>
          <w:szCs w:val="28"/>
        </w:rPr>
        <w:t xml:space="preserve">Mit den richtigen Tools &amp; Kommunikation zu weniger Stress und mehr Effizienz </w:t>
      </w:r>
      <w:r>
        <w:rPr>
          <w:rFonts w:eastAsia="DM Sans" w:cs="DM Sans" w:ascii="DM Sans" w:hAnsi="DM Sans"/>
          <w:color w:val="000000"/>
          <w:sz w:val="24"/>
          <w:szCs w:val="24"/>
        </w:rPr>
        <w:br/>
        <w:br/>
        <w:t>Der Alltag in einer Ordination bringt oft Hektik, unerwartete Situationen und eine hohe Arbeitsdichte mit sich. Dieses praxisnahe Seminar zeigt, wie sich die Arbeit dank passender Werkzeuge und verständlicher Kommunikation sowohl effizienter als auch entspannter gestalten lässt, somit wird der Arbeitsalltag spürbar optimiert und für Alle stressfreier.</w:t>
        <w:br/>
        <w:t xml:space="preserve"> </w:t>
        <w:br/>
      </w:r>
      <w:r>
        <w:rPr>
          <w:rFonts w:eastAsia="DM Sans" w:cs="DM Sans" w:ascii="DM Sans" w:hAnsi="DM Sans"/>
          <w:b/>
          <w:bCs/>
          <w:color w:val="000000"/>
          <w:sz w:val="24"/>
          <w:szCs w:val="24"/>
        </w:rPr>
        <w:t xml:space="preserve"> Inhalte:</w:t>
      </w:r>
      <w:r>
        <w:rPr>
          <w:rFonts w:eastAsia="DM Sans" w:cs="DM Sans" w:ascii="DM Sans" w:hAnsi="DM Sans"/>
          <w:color w:val="000000"/>
          <w:sz w:val="24"/>
          <w:szCs w:val="24"/>
        </w:rPr>
        <w:br/>
        <w:t xml:space="preserve"> </w:t>
      </w:r>
      <w:r>
        <w:rPr>
          <w:rFonts w:eastAsia="DM Sans" w:cs="Segoe UI Emoji" w:ascii="Segoe UI Emoji" w:hAnsi="Segoe UI Emoji"/>
          <w:color w:val="000000"/>
          <w:sz w:val="24"/>
          <w:szCs w:val="24"/>
        </w:rPr>
        <w:t>✔</w:t>
      </w:r>
      <w:r>
        <w:rPr>
          <w:rFonts w:eastAsia="DM Sans" w:cs="DM Sans" w:ascii="DM Sans" w:hAnsi="DM Sans"/>
          <w:color w:val="000000"/>
          <w:sz w:val="24"/>
          <w:szCs w:val="24"/>
        </w:rPr>
        <w:t xml:space="preserve"> Die h</w:t>
      </w:r>
      <w:r>
        <w:rPr>
          <w:rFonts w:eastAsia="DM Sans" w:cs="Calibri" w:ascii="Calibri" w:hAnsi="Calibri"/>
          <w:color w:val="000000"/>
          <w:sz w:val="24"/>
          <w:szCs w:val="24"/>
        </w:rPr>
        <w:t>ä</w:t>
      </w:r>
      <w:r>
        <w:rPr>
          <w:rFonts w:eastAsia="DM Sans" w:cs="DM Sans" w:ascii="DM Sans" w:hAnsi="DM Sans"/>
          <w:color w:val="000000"/>
          <w:sz w:val="24"/>
          <w:szCs w:val="24"/>
        </w:rPr>
        <w:t>ufigsten Stressfaktoren erkennen und vermeiden</w:t>
        <w:br/>
        <w:t xml:space="preserve"> </w:t>
      </w:r>
      <w:r>
        <w:rPr>
          <w:rFonts w:eastAsia="DM Sans" w:cs="Segoe UI Emoji" w:ascii="Segoe UI Emoji" w:hAnsi="Segoe UI Emoji"/>
          <w:color w:val="000000"/>
          <w:sz w:val="24"/>
          <w:szCs w:val="24"/>
        </w:rPr>
        <w:t>✔</w:t>
      </w:r>
      <w:r>
        <w:rPr>
          <w:rFonts w:eastAsia="DM Sans" w:cs="DM Sans" w:ascii="DM Sans" w:hAnsi="DM Sans"/>
          <w:color w:val="000000"/>
          <w:sz w:val="24"/>
          <w:szCs w:val="24"/>
        </w:rPr>
        <w:t xml:space="preserve"> Die besten Tools f</w:t>
      </w:r>
      <w:r>
        <w:rPr>
          <w:rFonts w:eastAsia="DM Sans" w:cs="Calibri" w:ascii="Calibri" w:hAnsi="Calibri"/>
          <w:color w:val="000000"/>
          <w:sz w:val="24"/>
          <w:szCs w:val="24"/>
        </w:rPr>
        <w:t>ü</w:t>
      </w:r>
      <w:r>
        <w:rPr>
          <w:rFonts w:eastAsia="DM Sans" w:cs="DM Sans" w:ascii="DM Sans" w:hAnsi="DM Sans"/>
          <w:color w:val="000000"/>
          <w:sz w:val="24"/>
          <w:szCs w:val="24"/>
        </w:rPr>
        <w:t>r Organisation und Terminplanung</w:t>
        <w:br/>
        <w:t xml:space="preserve"> </w:t>
      </w:r>
      <w:r>
        <w:rPr>
          <w:rFonts w:eastAsia="DM Sans" w:cs="Segoe UI Emoji" w:ascii="Segoe UI Emoji" w:hAnsi="Segoe UI Emoji"/>
          <w:color w:val="000000"/>
          <w:sz w:val="24"/>
          <w:szCs w:val="24"/>
        </w:rPr>
        <w:t>✔</w:t>
      </w:r>
      <w:r>
        <w:rPr>
          <w:rFonts w:eastAsia="DM Sans" w:cs="DM Sans" w:ascii="DM Sans" w:hAnsi="DM Sans"/>
          <w:color w:val="000000"/>
          <w:sz w:val="24"/>
          <w:szCs w:val="24"/>
        </w:rPr>
        <w:t xml:space="preserve"> Kommunikation im Team &amp; mit Patient:innen: klar, freundlich, verbindlich</w:t>
        <w:br/>
        <w:t xml:space="preserve"> </w:t>
      </w:r>
      <w:r>
        <w:rPr>
          <w:rFonts w:eastAsia="DM Sans" w:cs="Segoe UI Emoji" w:ascii="Segoe UI Emoji" w:hAnsi="Segoe UI Emoji"/>
          <w:color w:val="000000"/>
          <w:sz w:val="24"/>
          <w:szCs w:val="24"/>
        </w:rPr>
        <w:t>✔</w:t>
      </w:r>
      <w:r>
        <w:rPr>
          <w:rFonts w:eastAsia="DM Sans" w:cs="DM Sans" w:ascii="DM Sans" w:hAnsi="DM Sans"/>
          <w:color w:val="000000"/>
          <w:sz w:val="24"/>
          <w:szCs w:val="24"/>
        </w:rPr>
        <w:t xml:space="preserve"> Praktische </w:t>
      </w:r>
      <w:r>
        <w:rPr>
          <w:rFonts w:eastAsia="DM Sans" w:cs="Calibri" w:ascii="Calibri" w:hAnsi="Calibri"/>
          <w:color w:val="000000"/>
          <w:sz w:val="24"/>
          <w:szCs w:val="24"/>
        </w:rPr>
        <w:t>Ü</w:t>
      </w:r>
      <w:r>
        <w:rPr>
          <w:rFonts w:eastAsia="DM Sans" w:cs="DM Sans" w:ascii="DM Sans" w:hAnsi="DM Sans"/>
          <w:color w:val="000000"/>
          <w:sz w:val="24"/>
          <w:szCs w:val="24"/>
        </w:rPr>
        <w:t>bungen und konkrete Ma</w:t>
      </w:r>
      <w:r>
        <w:rPr>
          <w:rFonts w:eastAsia="DM Sans" w:cs="Calibri" w:ascii="Calibri" w:hAnsi="Calibri"/>
          <w:color w:val="000000"/>
          <w:sz w:val="24"/>
          <w:szCs w:val="24"/>
        </w:rPr>
        <w:t>ß</w:t>
      </w:r>
      <w:r>
        <w:rPr>
          <w:rFonts w:eastAsia="DM Sans" w:cs="DM Sans" w:ascii="DM Sans" w:hAnsi="DM Sans"/>
          <w:color w:val="000000"/>
          <w:sz w:val="24"/>
          <w:szCs w:val="24"/>
        </w:rPr>
        <w:t>nahmen f</w:t>
      </w:r>
      <w:r>
        <w:rPr>
          <w:rFonts w:eastAsia="DM Sans" w:cs="Calibri" w:ascii="Calibri" w:hAnsi="Calibri"/>
          <w:color w:val="000000"/>
          <w:sz w:val="24"/>
          <w:szCs w:val="24"/>
        </w:rPr>
        <w:t>ü</w:t>
      </w:r>
      <w:r>
        <w:rPr>
          <w:rFonts w:eastAsia="DM Sans" w:cs="DM Sans" w:ascii="DM Sans" w:hAnsi="DM Sans"/>
          <w:color w:val="000000"/>
          <w:sz w:val="24"/>
          <w:szCs w:val="24"/>
        </w:rPr>
        <w:t>r Deinen Alltag</w:t>
        <w:br/>
        <w:t xml:space="preserve"> </w:t>
      </w:r>
    </w:p>
    <w:p>
      <w:pPr>
        <w:pStyle w:val="Normal"/>
        <w:spacing w:lineRule="auto" w:line="336" w:before="120" w:after="120"/>
        <w:rPr/>
      </w:pPr>
      <w:r>
        <w:rPr>
          <w:rFonts w:eastAsia="DM Sans" w:cs="DM Sans" w:ascii="DM Sans" w:hAnsi="DM Sans"/>
          <w:b/>
          <w:bCs/>
          <w:color w:val="000000"/>
          <w:sz w:val="24"/>
          <w:szCs w:val="24"/>
        </w:rPr>
        <w:t>Zielgruppe:</w:t>
      </w:r>
      <w:r>
        <w:rPr>
          <w:rFonts w:eastAsia="DM Sans" w:cs="DM Sans" w:ascii="DM Sans" w:hAnsi="DM Sans"/>
          <w:color w:val="000000"/>
          <w:sz w:val="24"/>
          <w:szCs w:val="24"/>
        </w:rPr>
        <w:br/>
        <w:t>Mitarbeiter:innen im niedergelassenen Bereich, die ihre Arbeit effizient und stressfreier gestalten möchten.</w:t>
        <w:br/>
        <w:t xml:space="preserve"> </w:t>
        <w:br/>
      </w:r>
      <w:r>
        <w:rPr>
          <w:rFonts w:eastAsia="DM Sans" w:cs="DM Sans" w:ascii="DM Sans" w:hAnsi="DM Sans"/>
          <w:b/>
          <w:bCs/>
          <w:color w:val="000000"/>
          <w:sz w:val="24"/>
          <w:szCs w:val="24"/>
        </w:rPr>
        <w:t>Dauer:</w:t>
      </w:r>
      <w:r>
        <w:rPr>
          <w:rFonts w:eastAsia="DM Sans" w:cs="DM Sans" w:ascii="DM Sans" w:hAnsi="DM Sans"/>
          <w:color w:val="000000"/>
          <w:sz w:val="24"/>
          <w:szCs w:val="24"/>
        </w:rPr>
        <w:br/>
        <w:t xml:space="preserve">1 Tag 31.01.2026   09:00 – 16:15 Uhr  </w:t>
        <w:br/>
        <w:t xml:space="preserve"> </w:t>
        <w:br/>
      </w:r>
      <w:r>
        <w:rPr>
          <w:rFonts w:eastAsia="DM Sans" w:cs="DM Sans" w:ascii="DM Sans" w:hAnsi="DM Sans"/>
          <w:b/>
          <w:bCs/>
          <w:color w:val="000000"/>
          <w:sz w:val="24"/>
          <w:szCs w:val="24"/>
        </w:rPr>
        <w:t xml:space="preserve"> Ort:</w:t>
      </w:r>
      <w:r>
        <w:rPr>
          <w:rFonts w:eastAsia="DM Sans" w:cs="DM Sans" w:ascii="DM Sans" w:hAnsi="DM Sans"/>
          <w:color w:val="000000"/>
          <w:sz w:val="24"/>
          <w:szCs w:val="24"/>
        </w:rPr>
        <w:br/>
        <w:t xml:space="preserve"> Center West Graz, Weblinger Gürtel 25, 8054 Graz</w:t>
        <w:br/>
        <w:t xml:space="preserve"> </w:t>
        <w:br/>
      </w:r>
      <w:r>
        <w:rPr>
          <w:rFonts w:eastAsia="DM Sans" w:cs="DM Sans" w:ascii="DM Sans" w:hAnsi="DM Sans"/>
          <w:b/>
          <w:bCs/>
          <w:color w:val="000000"/>
          <w:sz w:val="24"/>
          <w:szCs w:val="24"/>
        </w:rPr>
        <w:t>Kosten &amp; Anmeldung:</w:t>
      </w:r>
      <w:r>
        <w:rPr>
          <w:rFonts w:eastAsia="DM Sans" w:cs="DM Sans" w:ascii="DM Sans" w:hAnsi="DM Sans"/>
          <w:color w:val="000000"/>
          <w:sz w:val="24"/>
          <w:szCs w:val="24"/>
        </w:rPr>
        <w:br/>
        <w:t>250€ inkl. Unterlagen, Essen und Getränke, 6 BdA Fortbildungspunkte</w:t>
      </w:r>
    </w:p>
    <w:p>
      <w:pPr>
        <w:pStyle w:val="Normal"/>
        <w:spacing w:lineRule="auto" w:line="336" w:before="120" w:after="120"/>
        <w:rPr/>
      </w:pPr>
      <w:r>
        <w:rPr>
          <w:rFonts w:eastAsia="DM Sans" w:cs="DM Sans" w:ascii="DM Sans" w:hAnsi="DM Sans"/>
          <w:color w:val="000000"/>
          <w:sz w:val="24"/>
          <w:szCs w:val="24"/>
        </w:rPr>
        <w:t xml:space="preserve">E-Mail: office@ordinationscoach.at  </w:t>
      </w:r>
      <w:r>
        <w:rPr/>
        <w:t xml:space="preserve"> oder  </w:t>
      </w:r>
      <w:r>
        <w:rPr>
          <w:rFonts w:eastAsia="DM Sans" w:cs="DM Sans" w:ascii="DM Sans" w:hAnsi="DM Sans"/>
          <w:color w:val="000000"/>
          <w:sz w:val="24"/>
          <w:szCs w:val="24"/>
        </w:rPr>
        <w:t xml:space="preserve">Mobil: 0664/9191849 </w:t>
      </w:r>
    </w:p>
    <w:p>
      <w:pPr>
        <w:pStyle w:val="Normal"/>
        <w:rPr>
          <w:rFonts w:ascii="Calibri" w:hAnsi="Calibri" w:cs="Calibri" w:asciiTheme="minorHAnsi" w:cstheme="minorHAnsi" w:hAnsiTheme="minorHAnsi"/>
          <w:sz w:val="22"/>
          <w:szCs w:val="22"/>
        </w:rPr>
      </w:pPr>
      <w:hyperlink r:id="rId3">
        <w:r>
          <w:rPr>
            <w:rStyle w:val="Hyperlink"/>
            <w:rFonts w:eastAsia="DM Sans" w:cs="DM Sans" w:ascii="DM Sans" w:hAnsi="DM Sans"/>
            <w:sz w:val="24"/>
            <w:szCs w:val="24"/>
          </w:rPr>
          <w:t>https://www.ordinationscoach.at/</w:t>
        </w:r>
      </w:hyperlink>
      <w:r>
        <w:rPr>
          <w:rFonts w:eastAsia="DM Sans" w:cs="DM Sans" w:ascii="DM Sans" w:hAnsi="DM Sans"/>
          <w:color w:val="000000"/>
          <w:sz w:val="24"/>
          <w:szCs w:val="24"/>
        </w:rPr>
        <w:t xml:space="preserve"> </w:t>
        <w:br/>
      </w:r>
    </w:p>
    <w:sectPr>
      <w:footerReference w:type="default" r:id="rId4"/>
      <w:type w:val="nextPage"/>
      <w:pgSz w:w="11906" w:h="16838"/>
      <w:pgMar w:left="1134" w:right="1133" w:gutter="0" w:header="0" w:top="993" w:footer="708" w:bottom="765"/>
      <w:pgNumType w:fmt="decimal"/>
      <w:formProt w:val="false"/>
      <w:textDirection w:val="lrTb"/>
      <w:docGrid w:type="default" w:linePitch="360" w:charSpace="0"/>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00"/>
    <w:family w:val="roman"/>
    <w:pitch w:val="variable"/>
  </w:font>
  <w:font w:name="Calibri">
    <w:charset w:val="00"/>
    <w:family w:val="roman"/>
    <w:pitch w:val="variable"/>
  </w:font>
  <w:font w:name="Liberation Sans">
    <w:altName w:val="Arial"/>
    <w:charset w:val="00"/>
    <w:family w:val="swiss"/>
    <w:pitch w:val="variable"/>
  </w:font>
  <w:font w:name="DM Serif Display">
    <w:charset w:val="00"/>
    <w:family w:val="roman"/>
    <w:pitch w:val="variable"/>
  </w:font>
  <w:font w:name="DM Sans">
    <w:charset w:val="00"/>
    <w:family w:val="roman"/>
    <w:pitch w:val="variable"/>
  </w:font>
  <w:font w:name="Segoe UI Emoji">
    <w:charset w:val="00"/>
    <w:family w:val="roman"/>
    <w:pitch w:val="variable"/>
  </w:font>
</w:fonts>
</file>

<file path=word/footer1.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Footer"/>
      <w:rPr/>
    </w:pPr>
    <w:r>
      <w:rPr/>
      <w:t xml:space="preserve">Ordinationscoach Barbara Weber, Attendorfberg 6, A-8151 Hitzendorf, Trainerin, Seminarorganisation </w:t>
    </w:r>
  </w:p>
  <w:p>
    <w:pPr>
      <w:pStyle w:val="Footer"/>
      <w:rPr/>
    </w:pPr>
    <w:r>
      <w:rPr/>
      <w:t xml:space="preserve">Tel: 0664/9191849      E-Mail: office@ordinationscoach.at </w:t>
    </w:r>
  </w:p>
  <w:p>
    <w:pPr>
      <w:pStyle w:val="Footer"/>
      <w:rPr/>
    </w:pPr>
    <w:r>
      <w:rPr/>
      <w:t>Zahlungsempfänger: Barbara Weber  Bankname: N26 Deutschland  IBAN: DE88 100110012625531665, BIC: NTSBDEB1XXX</w:t>
    </w:r>
  </w:p>
</w:ftr>
</file>

<file path=word/settings.xml><?xml version="1.0" encoding="utf-8"?>
<w:settings xmlns:w="http://schemas.openxmlformats.org/wordprocessingml/2006/main">
  <w:zoom w:percent="100"/>
  <w:defaultTabStop w:val="708"/>
  <w:autoHyphenation w:val="true"/>
  <w:compat>
    <w:compatSetting w:name="compatibilityMode" w:uri="http://schemas.microsoft.com/office/word" w:val="12"/>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themeFontLang w:val="de-AT"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Calibri" w:hAnsi="Calibri" w:eastAsia="Calibri" w:cs="" w:asciiTheme="minorHAnsi" w:cstheme="minorBidi" w:eastAsiaTheme="minorHAnsi" w:hAnsiTheme="minorHAnsi"/>
        <w:sz w:val="22"/>
        <w:szCs w:val="22"/>
        <w:lang w:val="de-AT" w:eastAsia="en-US" w:bidi="ar-SA"/>
      </w:rPr>
    </w:rPrDefault>
    <w:pPrDefault>
      <w:pPr>
        <w:suppressAutoHyphens w:val="true"/>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4b7a24"/>
    <w:pPr>
      <w:widowControl/>
      <w:bidi w:val="0"/>
      <w:spacing w:lineRule="auto" w:line="240" w:before="0" w:after="0"/>
      <w:jc w:val="left"/>
    </w:pPr>
    <w:rPr>
      <w:rFonts w:ascii="Times New Roman" w:hAnsi="Times New Roman" w:eastAsia="Times New Roman" w:cs="Times New Roman"/>
      <w:color w:val="auto"/>
      <w:kern w:val="0"/>
      <w:sz w:val="20"/>
      <w:szCs w:val="20"/>
      <w:lang w:val="de-DE" w:eastAsia="de-AT" w:bidi="ar-SA"/>
    </w:rPr>
  </w:style>
  <w:style w:type="character" w:styleId="DefaultParagraphFont" w:default="1">
    <w:name w:val="Default Paragraph Font"/>
    <w:uiPriority w:val="1"/>
    <w:semiHidden/>
    <w:unhideWhenUsed/>
    <w:qFormat/>
    <w:rPr/>
  </w:style>
  <w:style w:type="character" w:styleId="KopfzeileZchn" w:customStyle="1">
    <w:name w:val="Kopfzeile Zchn"/>
    <w:basedOn w:val="DefaultParagraphFont"/>
    <w:uiPriority w:val="99"/>
    <w:qFormat/>
    <w:rsid w:val="00811e19"/>
    <w:rPr>
      <w:rFonts w:ascii="Times New Roman" w:hAnsi="Times New Roman" w:eastAsia="Times New Roman" w:cs="Times New Roman"/>
      <w:sz w:val="20"/>
      <w:szCs w:val="20"/>
      <w:lang w:val="de-DE" w:eastAsia="de-AT"/>
    </w:rPr>
  </w:style>
  <w:style w:type="character" w:styleId="FuzeileZchn" w:customStyle="1">
    <w:name w:val="Fußzeile Zchn"/>
    <w:basedOn w:val="DefaultParagraphFont"/>
    <w:uiPriority w:val="99"/>
    <w:qFormat/>
    <w:rsid w:val="00811e19"/>
    <w:rPr>
      <w:rFonts w:ascii="Times New Roman" w:hAnsi="Times New Roman" w:eastAsia="Times New Roman" w:cs="Times New Roman"/>
      <w:sz w:val="20"/>
      <w:szCs w:val="20"/>
      <w:lang w:val="de-DE" w:eastAsia="de-AT"/>
    </w:rPr>
  </w:style>
  <w:style w:type="character" w:styleId="Strong">
    <w:name w:val="Strong"/>
    <w:basedOn w:val="DefaultParagraphFont"/>
    <w:uiPriority w:val="22"/>
    <w:qFormat/>
    <w:rsid w:val="007a2734"/>
    <w:rPr>
      <w:b/>
      <w:bCs/>
    </w:rPr>
  </w:style>
  <w:style w:type="character" w:styleId="Hyperlink">
    <w:name w:val="Hyperlink"/>
    <w:basedOn w:val="DefaultParagraphFont"/>
    <w:uiPriority w:val="99"/>
    <w:unhideWhenUsed/>
    <w:rsid w:val="00684431"/>
    <w:rPr>
      <w:color w:themeColor="hyperlink" w:val="0563C1"/>
      <w:u w:val="single"/>
    </w:rPr>
  </w:style>
  <w:style w:type="paragraph" w:styleId="Berschrift">
    <w:name w:val="Überschrift"/>
    <w:basedOn w:val="Normal"/>
    <w:next w:val="BodyText"/>
    <w:qFormat/>
    <w:pPr>
      <w:keepNext w:val="true"/>
      <w:spacing w:before="240" w:after="120"/>
    </w:pPr>
    <w:rPr>
      <w:rFonts w:ascii="Liberation Sans" w:hAnsi="Liberation Sans" w:eastAsia="Microsoft YaHei" w:cs="Arial"/>
      <w:sz w:val="28"/>
      <w:szCs w:val="28"/>
    </w:rPr>
  </w:style>
  <w:style w:type="paragraph" w:styleId="BodyText">
    <w:name w:val="Body Text"/>
    <w:basedOn w:val="Normal"/>
    <w:pPr>
      <w:spacing w:lineRule="auto" w:line="276" w:before="0" w:after="140"/>
    </w:pPr>
    <w:rPr/>
  </w:style>
  <w:style w:type="paragraph" w:styleId="List">
    <w:name w:val="List"/>
    <w:basedOn w:val="BodyText"/>
    <w:pPr/>
    <w:rPr>
      <w:rFonts w:cs="Arial"/>
    </w:rPr>
  </w:style>
  <w:style w:type="paragraph" w:styleId="Caption">
    <w:name w:val="Caption"/>
    <w:basedOn w:val="Normal"/>
    <w:qFormat/>
    <w:pPr>
      <w:suppressLineNumbers/>
      <w:spacing w:before="120" w:after="120"/>
    </w:pPr>
    <w:rPr>
      <w:rFonts w:cs="Arial"/>
      <w:i/>
      <w:iCs/>
      <w:sz w:val="24"/>
      <w:szCs w:val="24"/>
    </w:rPr>
  </w:style>
  <w:style w:type="paragraph" w:styleId="Verzeichnis">
    <w:name w:val="Verzeichnis"/>
    <w:basedOn w:val="Normal"/>
    <w:qFormat/>
    <w:pPr>
      <w:suppressLineNumbers/>
    </w:pPr>
    <w:rPr>
      <w:rFonts w:cs="Arial"/>
    </w:rPr>
  </w:style>
  <w:style w:type="paragraph" w:styleId="ListParagraph">
    <w:name w:val="List Paragraph"/>
    <w:basedOn w:val="Normal"/>
    <w:uiPriority w:val="34"/>
    <w:qFormat/>
    <w:rsid w:val="0020436a"/>
    <w:pPr>
      <w:spacing w:before="0" w:after="0"/>
      <w:ind w:left="720"/>
      <w:contextualSpacing/>
    </w:pPr>
    <w:rPr/>
  </w:style>
  <w:style w:type="paragraph" w:styleId="Kopf-undFuzeile">
    <w:name w:val="Kopf- und Fußzeile"/>
    <w:basedOn w:val="Normal"/>
    <w:qFormat/>
    <w:pPr/>
    <w:rPr/>
  </w:style>
  <w:style w:type="paragraph" w:styleId="Header">
    <w:name w:val="Header"/>
    <w:basedOn w:val="Normal"/>
    <w:link w:val="KopfzeileZchn"/>
    <w:uiPriority w:val="99"/>
    <w:unhideWhenUsed/>
    <w:rsid w:val="00811e19"/>
    <w:pPr>
      <w:tabs>
        <w:tab w:val="clear" w:pos="708"/>
        <w:tab w:val="center" w:pos="4536" w:leader="none"/>
        <w:tab w:val="right" w:pos="9072" w:leader="none"/>
      </w:tabs>
    </w:pPr>
    <w:rPr/>
  </w:style>
  <w:style w:type="paragraph" w:styleId="Footer">
    <w:name w:val="Footer"/>
    <w:basedOn w:val="Normal"/>
    <w:link w:val="FuzeileZchn"/>
    <w:uiPriority w:val="99"/>
    <w:unhideWhenUsed/>
    <w:rsid w:val="00811e19"/>
    <w:pPr>
      <w:tabs>
        <w:tab w:val="clear" w:pos="708"/>
        <w:tab w:val="center" w:pos="4536" w:leader="none"/>
        <w:tab w:val="right" w:pos="9072" w:leader="none"/>
      </w:tabs>
    </w:pPr>
    <w:rPr/>
  </w:style>
  <w:style w:type="paragraph" w:styleId="Xxmsonormal" w:customStyle="1">
    <w:name w:val="x_x_msonormal"/>
    <w:basedOn w:val="Normal"/>
    <w:qFormat/>
    <w:rsid w:val="006c3178"/>
    <w:pPr>
      <w:spacing w:beforeAutospacing="1" w:afterAutospacing="1"/>
    </w:pPr>
    <w:rPr>
      <w:rFonts w:ascii="Calibri" w:hAnsi="Calibri" w:eastAsia="Calibri" w:cs="Calibri" w:eastAsiaTheme="minorHAnsi"/>
      <w:sz w:val="22"/>
      <w:szCs w:val="22"/>
      <w:lang w:val="de-AT"/>
    </w:rPr>
  </w:style>
  <w:style w:type="paragraph" w:styleId="Xxmsolistparagraph" w:customStyle="1">
    <w:name w:val="x_x_msolistparagraph"/>
    <w:basedOn w:val="Normal"/>
    <w:qFormat/>
    <w:rsid w:val="006c3178"/>
    <w:pPr>
      <w:spacing w:beforeAutospacing="1" w:afterAutospacing="1"/>
    </w:pPr>
    <w:rPr>
      <w:rFonts w:ascii="Calibri" w:hAnsi="Calibri" w:eastAsia="Calibri" w:cs="Calibri" w:eastAsiaTheme="minorHAnsi"/>
      <w:sz w:val="22"/>
      <w:szCs w:val="22"/>
      <w:lang w:val="de-AT"/>
    </w:rPr>
  </w:style>
  <w:style w:type="numbering" w:styleId="NoList" w:default="1">
    <w:name w:val="No List"/>
    <w:uiPriority w:val="99"/>
    <w:semiHidden/>
    <w:unhideWhenUsed/>
    <w:qFormat/>
  </w:style>
  <w:style w:type="table" w:default="1" w:styleId="NormaleTabelle">
    <w:name w:val="Normal Table"/>
    <w:uiPriority w:val="99"/>
    <w:semiHidden/>
    <w:unhideWhenUsed/>
    <w:tblPr>
      <w:tblCellMar>
        <w:top w:w="0" w:type="dxa"/>
        <w:left w:w="108" w:type="dxa"/>
        <w:bottom w:w="0" w:type="dxa"/>
        <w:right w:w="108" w:type="dxa"/>
      </w:tblCellMar>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image" Target="media/image1.png"/><Relationship Id="rId3" Type="http://schemas.openxmlformats.org/officeDocument/2006/relationships/hyperlink" Target="https://www.ordinationscoach.at/" TargetMode="External"/><Relationship Id="rId4" Type="http://schemas.openxmlformats.org/officeDocument/2006/relationships/footer" Target="footer1.xml"/><Relationship Id="rId5" Type="http://schemas.openxmlformats.org/officeDocument/2006/relationships/fontTable" Target="fontTable.xml"/><Relationship Id="rId6" Type="http://schemas.openxmlformats.org/officeDocument/2006/relationships/settings" Target="settings.xml"/><Relationship Id="rId7" Type="http://schemas.openxmlformats.org/officeDocument/2006/relationships/theme" Target="theme/theme1.xml"/><Relationship Id="rId8" Type="http://schemas.openxmlformats.org/officeDocument/2006/relationships/customXml" Target="../customXml/item1.xml"/>
</Relationships>
</file>

<file path=word/theme/theme1.xml><?xml version="1.0" encoding="utf-8"?>
<a:theme xmlns:a="http://schemas.openxmlformats.org/drawingml/2006/main" xmlns:r="http://schemas.openxmlformats.org/officeDocument/2006/relationships" name="Office">
  <a:themeElements>
    <a:clrScheme name="Office">
      <a:dk1>
        <a:srgbClr val="000000"/>
      </a:dk1>
      <a:lt1>
        <a:srgbClr val="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pitchFamily="0" charset="1"/>
        <a:ea typeface=""/>
        <a:cs typeface=""/>
      </a:majorFont>
      <a:minorFont>
        <a:latin typeface="Calibri" panose="020F0502020204030204" pitchFamily="0" charset="1"/>
        <a:ea typeface=""/>
        <a:cs typeface=""/>
      </a:minorFont>
    </a:fontScheme>
    <a:fmtScheme>
      <a:fillStyleLst>
        <a:solidFill>
          <a:schemeClr val="phClr"/>
        </a:solidFill>
        <a:gradFill>
          <a:gsLst>
            <a:gs pos="0">
              <a:schemeClr val="phClr">
                <a:lumMod val="110000"/>
                <a:tint val="67000"/>
              </a:schemeClr>
            </a:gs>
            <a:gs pos="50000">
              <a:schemeClr val="phClr">
                <a:lumMod val="105000"/>
                <a:tint val="73000"/>
              </a:schemeClr>
            </a:gs>
            <a:gs pos="100000">
              <a:schemeClr val="phClr">
                <a:lumMod val="105000"/>
                <a:tint val="81000"/>
              </a:schemeClr>
            </a:gs>
          </a:gsLst>
          <a:lin ang="5400000" scaled="0"/>
          <a:tileRect l="0" t="0" r="0" b="0"/>
        </a:gradFill>
        <a:gradFill>
          <a:gsLst>
            <a:gs pos="0">
              <a:schemeClr val="phClr">
                <a:lumMod val="102000"/>
                <a:tint val="94000"/>
              </a:schemeClr>
            </a:gs>
            <a:gs pos="50000">
              <a:schemeClr val="phClr">
                <a:lumMod val="100000"/>
                <a:shade val="100000"/>
              </a:schemeClr>
            </a:gs>
            <a:gs pos="100000">
              <a:schemeClr val="phClr">
                <a:lumMod val="99000"/>
                <a:shade val="78000"/>
              </a:schemeClr>
            </a:gs>
          </a:gsLst>
          <a:lin ang="5400000" scaled="0"/>
          <a:tileRect l="0" t="0" r="0" b="0"/>
        </a:gradFill>
      </a:fillStyleLst>
      <a:lnStyleLst>
        <a:ln w="6350" cap="flat" cmpd="sng" algn="ctr">
          <a:prstDash val="solid"/>
          <a:miter lim="800000"/>
        </a:ln>
        <a:ln w="12700" cap="flat" cmpd="sng" algn="ctr">
          <a:prstDash val="solid"/>
          <a:miter lim="800000"/>
        </a:ln>
        <a:ln w="19050" cap="flat" cmpd="sng" algn="ctr">
          <a:prstDash val="solid"/>
          <a:miter lim="800000"/>
        </a:ln>
      </a:lnStyleLst>
      <a:effectStyleLst>
        <a:effectStyle>
          <a:effectLst/>
        </a:effectStyle>
        <a:effectStyle>
          <a:effectLst/>
        </a:effectStyle>
        <a:effectStyle>
          <a:effectLst/>
        </a:effectStyle>
      </a:effectStyleLst>
      <a:bgFillStyleLst>
        <a:solidFill>
          <a:schemeClr val="phClr"/>
        </a:solidFill>
        <a:solidFill>
          <a:schemeClr val="phClr">
            <a:tint val="95000"/>
          </a:schemeClr>
        </a:solidFill>
        <a:gradFill>
          <a:gsLst>
            <a:gs pos="0">
              <a:schemeClr val="phClr">
                <a:tint val="93000"/>
                <a:shade val="98000"/>
                <a:lumMod val="102000"/>
              </a:schemeClr>
            </a:gs>
            <a:gs pos="50000">
              <a:schemeClr val="phClr">
                <a:tint val="98000"/>
                <a:shade val="90000"/>
                <a:lumMod val="103000"/>
              </a:schemeClr>
            </a:gs>
            <a:gs pos="100000">
              <a:schemeClr val="phClr">
                <a:shade val="63000"/>
              </a:schemeClr>
            </a:gs>
          </a:gsLst>
          <a:lin ang="5400000" scaled="0"/>
          <a:tileRect l="0" t="0" r="0" b="0"/>
        </a:gradFill>
      </a:bgFillStyleLst>
    </a:fmtScheme>
  </a:themeElements>
</a:theme>
</file>

<file path=customXml/_rels/item1.xml.rels><?xml version="1.0" encoding="UTF-8"?>
<Relationships xmlns="http://schemas.openxmlformats.org/package/2006/relationships"><Relationship Id="rId1" Type="http://schemas.openxmlformats.org/officeDocument/2006/relationships/customXmlProps" Target="itemProps1.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DAFD688-B370-4996-A60A-EDAE37B2754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Application>LibreOffice/7.6.6.3$Windows_X86_64 LibreOffice_project/d97b2716a9a4a2ce1391dee1765565ea469b0ae7</Application>
  <AppVersion>15.0000</AppVersion>
  <Pages>1</Pages>
  <Words>173</Words>
  <Characters>1256</Characters>
  <CharactersWithSpaces>1460</CharactersWithSpaces>
  <Paragraphs>10</Paragraphs>
  <Company>HP</Compan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2025-07-23T09:43:00Z</dcterms:created>
  <dc:creator>Babsi</dc:creator>
  <dc:description/>
  <dc:language>de-DE</dc:language>
  <cp:lastModifiedBy>Barbara Weber</cp:lastModifiedBy>
  <cp:lastPrinted>2025-03-18T09:46:00Z</cp:lastPrinted>
  <dcterms:modified xsi:type="dcterms:W3CDTF">2025-07-23T09:54:00Z</dcterms:modified>
  <cp:revision>6</cp:revision>
  <dc:subject/>
  <dc:title/>
</cp:coreProperties>
</file>

<file path=docProps/custom.xml><?xml version="1.0" encoding="utf-8"?>
<Properties xmlns="http://schemas.openxmlformats.org/officeDocument/2006/custom-properties" xmlns:vt="http://schemas.openxmlformats.org/officeDocument/2006/docPropsVTypes"/>
</file>